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18DC8CC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957C53" w:rsidRPr="00957C53">
        <w:rPr>
          <w:rFonts w:eastAsia="Calibri"/>
          <w:bCs/>
          <w:lang w:eastAsia="en-US"/>
        </w:rPr>
        <w:t>1</w:t>
      </w:r>
      <w:r w:rsidR="00291127">
        <w:rPr>
          <w:rFonts w:eastAsia="Calibri"/>
          <w:bCs/>
          <w:lang w:eastAsia="en-US"/>
        </w:rPr>
        <w:t>10</w:t>
      </w:r>
      <w:r w:rsidR="00B9063C" w:rsidRPr="00957C53">
        <w:rPr>
          <w:rFonts w:eastAsia="Calibri"/>
          <w:bCs/>
          <w:lang w:eastAsia="en-US"/>
        </w:rPr>
        <w:t>/</w:t>
      </w:r>
      <w:r w:rsidR="00291127">
        <w:rPr>
          <w:rFonts w:eastAsia="Calibri"/>
          <w:bCs/>
          <w:lang w:eastAsia="en-US"/>
        </w:rPr>
        <w:t>01</w:t>
      </w:r>
      <w:r w:rsidR="00B9063C" w:rsidRPr="00957C53">
        <w:rPr>
          <w:rFonts w:eastAsia="Calibri"/>
          <w:bCs/>
          <w:lang w:eastAsia="en-US"/>
        </w:rPr>
        <w:t>.0</w:t>
      </w:r>
      <w:r w:rsidR="00291127">
        <w:rPr>
          <w:rFonts w:eastAsia="Calibri"/>
          <w:bCs/>
          <w:lang w:eastAsia="en-US"/>
        </w:rPr>
        <w:t>3</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91127"/>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3418</Words>
  <Characters>19488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7</cp:revision>
  <cp:lastPrinted>2019-09-24T09:42:00Z</cp:lastPrinted>
  <dcterms:created xsi:type="dcterms:W3CDTF">2020-08-19T13:15:00Z</dcterms:created>
  <dcterms:modified xsi:type="dcterms:W3CDTF">2021-05-11T07:34:00Z</dcterms:modified>
</cp:coreProperties>
</file>